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新宋体" w:eastAsia="黑体"/>
          <w:b/>
          <w:sz w:val="36"/>
          <w:szCs w:val="36"/>
        </w:rPr>
      </w:pPr>
      <w:r>
        <w:rPr>
          <w:rFonts w:hint="eastAsia" w:ascii="黑体" w:hAnsi="新宋体" w:eastAsia="黑体"/>
          <w:b/>
          <w:sz w:val="36"/>
          <w:szCs w:val="36"/>
        </w:rPr>
        <w:t>2022年全国硕士研究生入学考试</w:t>
      </w:r>
    </w:p>
    <w:p>
      <w:pPr>
        <w:jc w:val="center"/>
        <w:rPr>
          <w:rFonts w:ascii="黑体" w:hAnsi="新宋体" w:eastAsia="黑体"/>
          <w:b/>
          <w:sz w:val="36"/>
          <w:szCs w:val="36"/>
        </w:rPr>
      </w:pPr>
      <w:r>
        <w:rPr>
          <w:rFonts w:hint="eastAsia" w:ascii="黑体" w:hAnsi="新宋体" w:eastAsia="黑体"/>
          <w:b/>
          <w:sz w:val="36"/>
          <w:szCs w:val="36"/>
        </w:rPr>
        <w:t>湖北师范大学自命题考试科目考试大纲</w:t>
      </w:r>
    </w:p>
    <w:p>
      <w:pPr>
        <w:spacing w:before="156" w:beforeLines="50" w:after="156" w:afterLines="50" w:line="36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28"/>
          <w:szCs w:val="28"/>
        </w:rPr>
        <w:t>（科目名称：</w:t>
      </w:r>
      <w:r>
        <w:rPr>
          <w:rFonts w:hint="eastAsia" w:ascii="宋体" w:hAnsi="宋体"/>
          <w:sz w:val="28"/>
          <w:szCs w:val="28"/>
          <w:lang w:eastAsia="zh-CN"/>
        </w:rPr>
        <w:t>中外音乐史</w:t>
      </w:r>
      <w:r>
        <w:rPr>
          <w:rFonts w:hint="eastAsia" w:ascii="宋体" w:hAnsi="宋体"/>
          <w:sz w:val="28"/>
          <w:szCs w:val="28"/>
        </w:rPr>
        <w:t xml:space="preserve">      科目代码:</w:t>
      </w:r>
      <w:r>
        <w:rPr>
          <w:rFonts w:hint="default" w:ascii="宋体" w:hAnsi="宋体"/>
          <w:sz w:val="28"/>
          <w:szCs w:val="28"/>
          <w:lang w:val="en-US"/>
        </w:rPr>
        <w:t>9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adjustRightInd w:val="0"/>
        <w:snapToGrid w:val="0"/>
        <w:spacing w:line="60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b/>
          <w:sz w:val="32"/>
          <w:szCs w:val="32"/>
        </w:rPr>
        <w:t>考查目标</w:t>
      </w:r>
      <w:r>
        <w:rPr>
          <w:rFonts w:hint="eastAsia"/>
          <w:b/>
          <w:sz w:val="32"/>
          <w:szCs w:val="32"/>
        </w:rPr>
        <w:t xml:space="preserve">   </w:t>
      </w:r>
    </w:p>
    <w:p>
      <w:pPr>
        <w:spacing w:line="60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本考试大纲适用于</w:t>
      </w:r>
      <w:r>
        <w:rPr>
          <w:rFonts w:ascii="宋体" w:hAnsi="宋体" w:cs="宋体"/>
          <w:color w:val="000000"/>
          <w:kern w:val="0"/>
          <w:sz w:val="24"/>
          <w:szCs w:val="32"/>
        </w:rPr>
        <w:t>湖北师范大学音乐学院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2022年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艺术硕士研究生的入学考试。要求考生熟悉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中外音乐历史发展的基本线索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，能通过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音乐史的学习，站在历史的高度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解释不同时期的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音乐艺术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现象，运用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史学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理论去分析问题，提出解决问题的思路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；能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综合国内外发展成就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掌握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以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马克思主义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思想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为指导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的中外音乐史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基础知识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本科目的考试注重从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史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学和文化学的角度来研究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音乐历史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不仅仅局限于阐明各项史实，能全面客观的评价中外音乐作品、历史人物及事件，还能以史学高度阐明观点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。</w:t>
      </w:r>
    </w:p>
    <w:p>
      <w:pPr>
        <w:adjustRightInd w:val="0"/>
        <w:snapToGrid w:val="0"/>
        <w:spacing w:line="600" w:lineRule="exact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二、考试形式与试卷结构</w:t>
      </w:r>
      <w:r>
        <w:rPr>
          <w:rFonts w:hint="eastAsia"/>
          <w:b/>
          <w:sz w:val="32"/>
          <w:szCs w:val="32"/>
        </w:rPr>
        <w:t xml:space="preserve">  </w:t>
      </w:r>
    </w:p>
    <w:p>
      <w:pPr>
        <w:spacing w:line="600" w:lineRule="exact"/>
        <w:ind w:firstLine="562" w:firstLineChars="200"/>
        <w:rPr>
          <w:rFonts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 xml:space="preserve">（一）试卷成绩及考试时间 </w:t>
      </w:r>
      <w:r>
        <w:rPr>
          <w:rFonts w:hint="eastAsia" w:ascii="宋体" w:hAnsi="宋体" w:cs="宋体"/>
          <w:b/>
          <w:color w:val="000000"/>
          <w:kern w:val="0"/>
          <w:sz w:val="32"/>
          <w:szCs w:val="36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36"/>
        </w:rPr>
        <w:t xml:space="preserve"> </w:t>
      </w:r>
    </w:p>
    <w:p>
      <w:pPr>
        <w:spacing w:line="600" w:lineRule="exact"/>
        <w:ind w:firstLine="480" w:firstLineChars="200"/>
        <w:rPr>
          <w:rFonts w:ascii="宋体" w:hAnsi="宋体" w:cs="宋体"/>
          <w:color w:val="FF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 xml:space="preserve">本试卷满分为150分，考试时间180分钟。   </w:t>
      </w:r>
    </w:p>
    <w:p>
      <w:pPr>
        <w:spacing w:line="600" w:lineRule="exact"/>
        <w:ind w:firstLine="562" w:firstLineChars="200"/>
        <w:rPr>
          <w:rFonts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（二）答题方式</w:t>
      </w:r>
    </w:p>
    <w:p>
      <w:pPr>
        <w:spacing w:line="60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答题方式为闭卷、笔试。</w:t>
      </w:r>
    </w:p>
    <w:p>
      <w:pPr>
        <w:spacing w:line="600" w:lineRule="exact"/>
        <w:ind w:firstLine="562" w:firstLineChars="200"/>
        <w:rPr>
          <w:rFonts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（三）试卷题型结构</w:t>
      </w:r>
    </w:p>
    <w:p>
      <w:pPr>
        <w:spacing w:line="60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名词解释：8小题，每小题5分，共40分</w:t>
      </w:r>
    </w:p>
    <w:p>
      <w:pPr>
        <w:spacing w:line="60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简述题：5小题，每小题10分，共50分</w:t>
      </w:r>
    </w:p>
    <w:p>
      <w:pPr>
        <w:spacing w:line="60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论述题：2小题，每小题30分，共60分</w:t>
      </w:r>
    </w:p>
    <w:p>
      <w:pPr>
        <w:spacing w:line="600" w:lineRule="exact"/>
        <w:ind w:firstLine="562" w:firstLineChars="200"/>
        <w:rPr>
          <w:rFonts w:ascii="宋体" w:hAnsi="宋体" w:cs="宋体"/>
          <w:b/>
          <w:color w:val="FF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 xml:space="preserve">（四）主要参考书目  </w:t>
      </w:r>
    </w:p>
    <w:p>
      <w:pPr>
        <w:spacing w:line="600" w:lineRule="exact"/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《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中国音乐通史教程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》，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梁茂春等主编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中央音乐学院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出版社，20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05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第１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版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；</w:t>
      </w:r>
    </w:p>
    <w:p>
      <w:pPr>
        <w:spacing w:line="600" w:lineRule="exact"/>
        <w:rPr>
          <w:rFonts w:hint="default" w:ascii="宋体" w:hAnsi="宋体" w:eastAsia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《西方音乐史》，于润洋主编，上海音乐出版社，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2001年。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宋体" w:hAnsi="宋体"/>
          <w:b/>
          <w:sz w:val="24"/>
        </w:rPr>
      </w:pPr>
      <w:r>
        <w:rPr>
          <w:b/>
          <w:sz w:val="32"/>
          <w:szCs w:val="32"/>
        </w:rPr>
        <w:t>考查范围</w:t>
      </w:r>
      <w:r>
        <w:rPr>
          <w:rFonts w:hint="eastAsia"/>
          <w:b/>
          <w:sz w:val="32"/>
          <w:szCs w:val="32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各部分内容所占分值为：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1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pc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785" w:type="pc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分值比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pct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第一部分　中国古代音乐史</w:t>
            </w:r>
          </w:p>
        </w:tc>
        <w:tc>
          <w:tcPr>
            <w:tcW w:w="785" w:type="pc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 w:val="en-US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214" w:type="pct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第二部分　近现代音乐史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第三部分　建国初期的音乐发展</w:t>
            </w:r>
          </w:p>
        </w:tc>
        <w:tc>
          <w:tcPr>
            <w:tcW w:w="785" w:type="pc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 w:val="en-US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214" w:type="pct"/>
          </w:tcPr>
          <w:p>
            <w:pPr>
              <w:numPr>
                <w:ilvl w:val="0"/>
                <w:numId w:val="2"/>
              </w:numPr>
              <w:snapToGrid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古希腊和罗马音乐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中世纪音乐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文艺复兴时期音乐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巴罗克时期音乐</w:t>
            </w:r>
          </w:p>
        </w:tc>
        <w:tc>
          <w:tcPr>
            <w:tcW w:w="785" w:type="pct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pct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第八部分　古典主义时期音乐</w:t>
            </w:r>
          </w:p>
        </w:tc>
        <w:tc>
          <w:tcPr>
            <w:tcW w:w="785" w:type="pct"/>
          </w:tcPr>
          <w:p>
            <w:pPr>
              <w:tabs>
                <w:tab w:val="left" w:pos="341"/>
                <w:tab w:val="center" w:pos="621"/>
              </w:tabs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pct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第九部分　浪漫主义时期音乐</w:t>
            </w:r>
          </w:p>
        </w:tc>
        <w:tc>
          <w:tcPr>
            <w:tcW w:w="785" w:type="pc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 w:val="en-US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%</w:t>
            </w:r>
          </w:p>
        </w:tc>
      </w:tr>
    </w:tbl>
    <w:p>
      <w:pPr>
        <w:snapToGrid w:val="0"/>
        <w:spacing w:line="360" w:lineRule="auto"/>
        <w:ind w:firstLine="562" w:firstLineChars="200"/>
        <w:jc w:val="lef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中国音乐通史教程</w:t>
      </w:r>
    </w:p>
    <w:p>
      <w:pPr>
        <w:snapToGrid w:val="0"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第一讲 音乐的起源和远古乐舞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原始传说和音乐的起源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近代音乐起源说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远古</w:t>
      </w:r>
      <w:r>
        <w:rPr>
          <w:rFonts w:hint="eastAsia" w:ascii="宋体" w:hAnsi="宋体"/>
          <w:bCs/>
          <w:sz w:val="24"/>
        </w:rPr>
        <w:t>乐舞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第二讲 上古的乐舞和歌舞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先秦乐舞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《诗》和《楚辞》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第三讲 西周的礼乐制度与大乐司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西周的礼乐制度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先秦</w:t>
      </w:r>
      <w:r>
        <w:rPr>
          <w:rFonts w:hint="eastAsia" w:ascii="宋体" w:hAnsi="宋体"/>
          <w:bCs/>
          <w:sz w:val="24"/>
        </w:rPr>
        <w:t>音乐教育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第四讲 乐器与器乐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第五讲 上古的乐律学与音乐论著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五音、七音、十二律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三分损益法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先秦音乐美学思想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第六讲 中古音乐机构和西汉乐府</w:t>
      </w: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乐府</w:t>
      </w:r>
      <w:r>
        <w:rPr>
          <w:rFonts w:hint="eastAsia" w:ascii="宋体" w:hAnsi="宋体"/>
          <w:bCs/>
          <w:sz w:val="24"/>
          <w:lang w:eastAsia="zh-CN"/>
        </w:rPr>
        <w:t>、教坊和梨园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第七讲 中古的歌舞音乐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相和歌、相和大曲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清商乐、百戏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曲子、《阳关三叠》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第八讲 中古乐器和器乐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汉魏及隋唐乐器</w:t>
      </w:r>
      <w:r>
        <w:rPr>
          <w:rFonts w:hint="eastAsia" w:ascii="宋体" w:hAnsi="宋体"/>
          <w:bCs/>
          <w:sz w:val="24"/>
        </w:rPr>
        <w:t>的发展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《广陵散》、《梅花三弄》、《离骚》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合奏音乐-鼓吹乐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第九讲 乐律学和记谱法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中古</w:t>
      </w:r>
      <w:r>
        <w:rPr>
          <w:rFonts w:hint="eastAsia" w:ascii="宋体" w:hAnsi="宋体"/>
          <w:bCs/>
          <w:sz w:val="24"/>
        </w:rPr>
        <w:t>乐律学</w:t>
      </w:r>
      <w:r>
        <w:rPr>
          <w:rFonts w:hint="eastAsia" w:ascii="宋体" w:hAnsi="宋体"/>
          <w:bCs/>
          <w:sz w:val="24"/>
          <w:lang w:eastAsia="zh-CN"/>
        </w:rPr>
        <w:t>发展、</w:t>
      </w:r>
      <w:r>
        <w:rPr>
          <w:rFonts w:hint="eastAsia" w:ascii="宋体" w:hAnsi="宋体"/>
          <w:bCs/>
          <w:sz w:val="24"/>
        </w:rPr>
        <w:t>何承天的新律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记谱法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第十讲 中古的音乐美学和《声无哀乐论》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《声无哀乐论》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白居易的音乐美学思想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第十一讲 近古歌曲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词调歌曲和白石道人歌曲</w:t>
      </w:r>
    </w:p>
    <w:p>
      <w:pPr>
        <w:spacing w:line="360" w:lineRule="auto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元散曲</w:t>
      </w:r>
      <w:r>
        <w:rPr>
          <w:rFonts w:hint="eastAsia" w:ascii="宋体" w:hAnsi="宋体"/>
          <w:bCs/>
          <w:sz w:val="24"/>
          <w:lang w:eastAsia="zh-CN"/>
        </w:rPr>
        <w:t>、明清小曲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第十二讲 近古乐器与器乐</w:t>
      </w:r>
    </w:p>
    <w:p>
      <w:pPr>
        <w:spacing w:line="360" w:lineRule="auto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eastAsia="zh-CN"/>
        </w:rPr>
        <w:t>宋元明清的</w:t>
      </w:r>
      <w:r>
        <w:rPr>
          <w:rFonts w:hint="eastAsia" w:ascii="宋体" w:hAnsi="宋体"/>
          <w:bCs/>
          <w:sz w:val="24"/>
        </w:rPr>
        <w:t>乐器</w:t>
      </w:r>
      <w:r>
        <w:rPr>
          <w:rFonts w:hint="eastAsia" w:ascii="宋体" w:hAnsi="宋体"/>
          <w:bCs/>
          <w:sz w:val="24"/>
          <w:lang w:eastAsia="zh-CN"/>
        </w:rPr>
        <w:t>发展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古琴音乐、郭沔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合奏音乐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近古</w:t>
      </w:r>
      <w:r>
        <w:rPr>
          <w:rFonts w:hint="eastAsia" w:ascii="宋体" w:hAnsi="宋体"/>
          <w:bCs/>
          <w:sz w:val="24"/>
        </w:rPr>
        <w:t>乐谱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第十三讲 说唱音乐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说唱音乐的沿革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唱赚、鼓子词、诸宫调、货郎儿、弹词和鼓词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第十四讲 戏曲音乐（上）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戏曲音乐源起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宋杂剧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南戏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元杂剧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第十五讲 戏曲音乐（下）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传奇与“四大声腔”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梆子腔、皮黄腔与京剧的产生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第十六讲 近古乐律学与音乐论著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朱载堉与“新法密率”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记谱法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近古音乐论著及音乐美学思想简述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/>
          <w:sz w:val="24"/>
        </w:rPr>
        <w:t>20世纪初的学堂乐歌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第十八讲 五四运动时期的歌曲创作和音乐理论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萧友梅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黎锦晖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赵元任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王光祈等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第十九讲 20世纪20、30年代的民族器乐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刘天华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华彦钧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吕文成与广东音乐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第二十讲 抗日求亡歌咏运动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抗日救亡歌咏运动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黄自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聂耳及左翼作曲家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第二十一讲 人民音乐家冼星海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第二十二讲 抗日战争时期的音乐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第二十三讲 延安音乐与歌剧《白毛女》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第二十四讲 20世纪30、40年代的流行音乐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第二十五讲 国统区、沦陷区的音乐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新音乐运动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马思聪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江文也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第二十六讲 建国初期的歌曲合唱音乐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第二十七讲 建国初期的器乐创作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第二十八讲 建国初期的歌剧、舞剧音乐和音乐理论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西方音乐通史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第一编 古代希腊和罗马音乐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古希腊音乐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古罗马音乐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第二编 中世纪音乐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中世纪教会礼拜音乐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中世纪单声歌曲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14世纪法国和意大利音乐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第三编 文艺复兴时期音乐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从文艺复兴早期到若斯坎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16世纪的新趋势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16世纪的宗教改革与反宗教改革的音乐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第四编 巴罗克时期音乐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巴罗克音乐的主要特点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歌剧的诞生及其早期的发展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其他大型声乐体裁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</w:t>
      </w:r>
      <w:r>
        <w:rPr>
          <w:rFonts w:hint="eastAsia" w:ascii="宋体" w:hAnsi="宋体"/>
          <w:b/>
          <w:bCs/>
          <w:sz w:val="24"/>
          <w:lang w:eastAsia="zh-CN"/>
        </w:rPr>
        <w:t>五</w:t>
      </w:r>
      <w:r>
        <w:rPr>
          <w:rFonts w:hint="eastAsia" w:ascii="宋体" w:hAnsi="宋体"/>
          <w:b/>
          <w:bCs/>
          <w:sz w:val="24"/>
        </w:rPr>
        <w:t xml:space="preserve">编 </w:t>
      </w:r>
      <w:r>
        <w:rPr>
          <w:rFonts w:hint="eastAsia" w:ascii="宋体" w:hAnsi="宋体"/>
          <w:b/>
          <w:bCs/>
          <w:sz w:val="24"/>
          <w:lang w:eastAsia="zh-CN"/>
        </w:rPr>
        <w:t>古典主义</w:t>
      </w:r>
      <w:r>
        <w:rPr>
          <w:rFonts w:hint="eastAsia" w:ascii="宋体" w:hAnsi="宋体"/>
          <w:b/>
          <w:bCs/>
          <w:sz w:val="24"/>
        </w:rPr>
        <w:t>时期音乐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正歌剧的改革与喜歌剧的兴起、繁荣</w:t>
      </w:r>
    </w:p>
    <w:p>
      <w:pPr>
        <w:spacing w:line="360" w:lineRule="auto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前古典时期的器乐</w:t>
      </w:r>
    </w:p>
    <w:p>
      <w:pPr>
        <w:spacing w:line="360" w:lineRule="auto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海顿、莫扎特与贝多芬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第六编 浪漫主义时期音乐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德奥浪漫主义音乐的兴起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浪漫主义音乐的繁荣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19世纪上半叶的法、意歌剧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从标题交响音乐到交响诗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19世纪中、下叶的德奥音乐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19世纪中、下叶的法、意歌剧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19世纪的民族主义音乐与有关风格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19世纪与20世纪之交的音乐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第%1部分　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7"/>
      <w:numFmt w:val="chineseCounting"/>
      <w:suff w:val="space"/>
      <w:lvlText w:val="第%1讲"/>
      <w:lvlJc w:val="left"/>
      <w:rPr>
        <w:rFonts w:hint="eastAsia"/>
        <w:b/>
        <w:bCs/>
      </w:rPr>
    </w:lvl>
  </w:abstractNum>
  <w:abstractNum w:abstractNumId="2">
    <w:nsid w:val="00000002"/>
    <w:multiLevelType w:val="singleLevel"/>
    <w:tmpl w:val="000000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A3938"/>
    <w:rsid w:val="6F3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1608</Words>
  <Characters>1658</Characters>
  <Paragraphs>155</Paragraphs>
  <TotalTime>5</TotalTime>
  <ScaleCrop>false</ScaleCrop>
  <LinksUpToDate>false</LinksUpToDate>
  <CharactersWithSpaces>1718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2021-09-20T08:19:00Z</dcterms:created>
  <dc:creator>椒盐老喵</dc:creator>
  <cp:lastModifiedBy>崔</cp:lastModifiedBy>
  <dcterms:modified xsi:type="dcterms:W3CDTF">2021-09-26T06:55:08Z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381087E7DC22486FA58BDEDBA1AD4252</vt:lpwstr>
  </property>
</Properties>
</file>